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1F5D" w14:textId="75163DF0" w:rsidR="00BD514D" w:rsidRPr="009936BB" w:rsidRDefault="009936BB" w:rsidP="00CA7A00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Ruben Ocampo</w:t>
      </w:r>
      <w:r w:rsidR="00BD514D">
        <w:rPr>
          <w:rFonts w:ascii="Garamond" w:eastAsia="Times New Roman" w:hAnsi="Garamond" w:cs="Arial"/>
          <w:b/>
          <w:sz w:val="22"/>
          <w:szCs w:val="22"/>
        </w:rPr>
        <w:tab/>
      </w:r>
    </w:p>
    <w:p w14:paraId="552ED201" w14:textId="63A7EB54" w:rsidR="009936BB" w:rsidRPr="009936BB" w:rsidRDefault="00CA7A00" w:rsidP="00CA7A00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sz w:val="22"/>
          <w:szCs w:val="22"/>
        </w:rPr>
        <w:t>ruben.ocampo@conicgroup.com</w:t>
      </w:r>
      <w:r w:rsidR="00A52189">
        <w:rPr>
          <w:rFonts w:ascii="Garamond" w:eastAsia="Times New Roman" w:hAnsi="Garamond" w:cs="Arial"/>
          <w:sz w:val="22"/>
          <w:szCs w:val="22"/>
        </w:rPr>
        <w:tab/>
      </w:r>
      <w:r w:rsidR="009936BB">
        <w:rPr>
          <w:rFonts w:ascii="Garamond" w:eastAsia="Times New Roman" w:hAnsi="Garamond" w:cs="Arial"/>
          <w:sz w:val="22"/>
          <w:szCs w:val="22"/>
        </w:rPr>
        <w:t xml:space="preserve">+1 </w:t>
      </w:r>
      <w:r w:rsidR="009936BB" w:rsidRPr="009936BB">
        <w:rPr>
          <w:rFonts w:ascii="Garamond" w:eastAsia="Times New Roman" w:hAnsi="Garamond" w:cs="Arial"/>
          <w:sz w:val="22"/>
          <w:szCs w:val="22"/>
        </w:rPr>
        <w:t>773 575 9470</w:t>
      </w:r>
    </w:p>
    <w:p w14:paraId="721C1A06" w14:textId="059B9162" w:rsidR="009936BB" w:rsidRDefault="009936BB" w:rsidP="009936BB">
      <w:pPr>
        <w:widowControl w:val="0"/>
        <w:tabs>
          <w:tab w:val="left" w:pos="720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4FCF6" wp14:editId="39C39FB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6in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" strokecolor="black [3213]" strokeweight=".25pt"/>
            </w:pict>
          </mc:Fallback>
        </mc:AlternateContent>
      </w:r>
    </w:p>
    <w:p w14:paraId="003B6601" w14:textId="46F4D366" w:rsidR="009936BB" w:rsidRPr="009936BB" w:rsidRDefault="009936BB" w:rsidP="009936BB">
      <w:pPr>
        <w:widowControl w:val="0"/>
        <w:tabs>
          <w:tab w:val="left" w:pos="7200"/>
        </w:tabs>
        <w:autoSpaceDE w:val="0"/>
        <w:autoSpaceDN w:val="0"/>
        <w:adjustRightInd w:val="0"/>
        <w:spacing w:after="120" w:line="300" w:lineRule="auto"/>
        <w:rPr>
          <w:rFonts w:ascii="Garamond" w:eastAsia="Times New Roman" w:hAnsi="Garamond" w:cs="Arial"/>
          <w:b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EXPERIENCE</w:t>
      </w:r>
      <w:r w:rsidRPr="009936BB">
        <w:rPr>
          <w:rFonts w:ascii="Garamond" w:eastAsia="Times New Roman" w:hAnsi="Garamond" w:cs="Arial"/>
          <w:b/>
          <w:sz w:val="22"/>
          <w:szCs w:val="22"/>
        </w:rPr>
        <w:tab/>
      </w:r>
    </w:p>
    <w:p w14:paraId="01C4EE96" w14:textId="301BDF1C" w:rsidR="009936BB" w:rsidRPr="009936BB" w:rsidRDefault="009936BB" w:rsidP="009936BB">
      <w:pPr>
        <w:widowControl w:val="0"/>
        <w:tabs>
          <w:tab w:val="left" w:pos="612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Founder</w:t>
      </w:r>
      <w:r w:rsidRPr="009936BB">
        <w:rPr>
          <w:rFonts w:ascii="Garamond" w:eastAsia="Times New Roman" w:hAnsi="Garamond" w:cs="Arial"/>
          <w:sz w:val="22"/>
          <w:szCs w:val="22"/>
        </w:rPr>
        <w:tab/>
      </w:r>
      <w:r w:rsidRPr="009936BB">
        <w:rPr>
          <w:rFonts w:ascii="Garamond" w:eastAsia="Times New Roman" w:hAnsi="Garamond" w:cs="Arial"/>
          <w:sz w:val="22"/>
          <w:szCs w:val="22"/>
        </w:rPr>
        <w:tab/>
        <w:t>10/2011 – Present</w:t>
      </w:r>
    </w:p>
    <w:p w14:paraId="0956615B" w14:textId="07AA77A3" w:rsidR="009936BB" w:rsidRPr="009936BB" w:rsidRDefault="009936BB" w:rsidP="009936BB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Conic Group</w:t>
      </w:r>
      <w:r>
        <w:rPr>
          <w:rFonts w:ascii="Garamond" w:eastAsia="Times New Roman" w:hAnsi="Garamond" w:cs="Arial"/>
          <w:sz w:val="22"/>
          <w:szCs w:val="22"/>
        </w:rPr>
        <w:tab/>
      </w:r>
      <w:bookmarkStart w:id="0" w:name="_GoBack"/>
      <w:bookmarkEnd w:id="0"/>
    </w:p>
    <w:p w14:paraId="57920D2C" w14:textId="2221D9BA" w:rsidR="009936BB" w:rsidRPr="009936BB" w:rsidRDefault="00327344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Lead</w:t>
      </w:r>
      <w:r w:rsidR="003A128A">
        <w:rPr>
          <w:rFonts w:ascii="Garamond" w:eastAsia="Times New Roman" w:hAnsi="Garamond" w:cs="Arial"/>
          <w:sz w:val="22"/>
          <w:szCs w:val="22"/>
        </w:rPr>
        <w:t xml:space="preserve"> a consulting firm</w:t>
      </w:r>
      <w:r>
        <w:rPr>
          <w:rFonts w:ascii="Garamond" w:eastAsia="Times New Roman" w:hAnsi="Garamond" w:cs="Arial"/>
          <w:sz w:val="22"/>
          <w:szCs w:val="22"/>
        </w:rPr>
        <w:t xml:space="preserve"> with global experience</w:t>
      </w:r>
      <w:r w:rsidR="003A128A">
        <w:rPr>
          <w:rFonts w:ascii="Garamond" w:eastAsia="Times New Roman" w:hAnsi="Garamond" w:cs="Arial"/>
          <w:sz w:val="22"/>
          <w:szCs w:val="22"/>
        </w:rPr>
        <w:t xml:space="preserve"> that p</w:t>
      </w:r>
      <w:r w:rsidR="009936BB" w:rsidRPr="009936BB">
        <w:rPr>
          <w:rFonts w:ascii="Garamond" w:eastAsia="Times New Roman" w:hAnsi="Garamond" w:cs="Arial"/>
          <w:sz w:val="22"/>
          <w:szCs w:val="22"/>
        </w:rPr>
        <w:t>rovide</w:t>
      </w:r>
      <w:r w:rsidR="003A128A">
        <w:rPr>
          <w:rFonts w:ascii="Garamond" w:eastAsia="Times New Roman" w:hAnsi="Garamond" w:cs="Arial"/>
          <w:sz w:val="22"/>
          <w:szCs w:val="22"/>
        </w:rPr>
        <w:t>s</w:t>
      </w:r>
      <w:r w:rsidR="009936BB" w:rsidRPr="009936BB">
        <w:rPr>
          <w:rFonts w:ascii="Garamond" w:eastAsia="Times New Roman" w:hAnsi="Garamond" w:cs="Arial"/>
          <w:sz w:val="22"/>
          <w:szCs w:val="22"/>
        </w:rPr>
        <w:t xml:space="preserve"> </w:t>
      </w:r>
      <w:r w:rsidR="00D37627">
        <w:rPr>
          <w:rFonts w:ascii="Garamond" w:eastAsia="Times New Roman" w:hAnsi="Garamond" w:cs="Arial"/>
          <w:sz w:val="22"/>
          <w:szCs w:val="22"/>
        </w:rPr>
        <w:t>services in innovation</w:t>
      </w:r>
      <w:r>
        <w:rPr>
          <w:rFonts w:ascii="Garamond" w:eastAsia="Times New Roman" w:hAnsi="Garamond" w:cs="Arial"/>
          <w:sz w:val="22"/>
          <w:szCs w:val="22"/>
        </w:rPr>
        <w:t>,</w:t>
      </w:r>
      <w:r w:rsidR="00D37627">
        <w:rPr>
          <w:rFonts w:ascii="Garamond" w:eastAsia="Times New Roman" w:hAnsi="Garamond" w:cs="Arial"/>
          <w:sz w:val="22"/>
          <w:szCs w:val="22"/>
        </w:rPr>
        <w:t xml:space="preserve"> strategy</w:t>
      </w:r>
      <w:r>
        <w:rPr>
          <w:rFonts w:ascii="Garamond" w:eastAsia="Times New Roman" w:hAnsi="Garamond" w:cs="Arial"/>
          <w:sz w:val="22"/>
          <w:szCs w:val="22"/>
        </w:rPr>
        <w:t>, and performance improvement</w:t>
      </w:r>
      <w:r w:rsidR="00D37627">
        <w:rPr>
          <w:rFonts w:ascii="Garamond" w:eastAsia="Times New Roman" w:hAnsi="Garamond" w:cs="Arial"/>
          <w:sz w:val="22"/>
          <w:szCs w:val="22"/>
        </w:rPr>
        <w:t xml:space="preserve"> to organizations of multiple sizes across a variety of industries</w:t>
      </w:r>
      <w:r w:rsidR="009936BB" w:rsidRPr="009936BB">
        <w:rPr>
          <w:rFonts w:ascii="Garamond" w:eastAsia="Times New Roman" w:hAnsi="Garamond" w:cs="Arial"/>
          <w:sz w:val="22"/>
          <w:szCs w:val="22"/>
        </w:rPr>
        <w:t xml:space="preserve">. </w:t>
      </w:r>
      <w:r>
        <w:rPr>
          <w:rFonts w:ascii="Garamond" w:eastAsia="Times New Roman" w:hAnsi="Garamond" w:cs="Arial"/>
          <w:sz w:val="22"/>
          <w:szCs w:val="22"/>
        </w:rPr>
        <w:t>Examples of our work include</w:t>
      </w:r>
      <w:r w:rsidR="009936BB" w:rsidRPr="009936BB">
        <w:rPr>
          <w:rFonts w:ascii="Garamond" w:eastAsia="Times New Roman" w:hAnsi="Garamond" w:cs="Arial"/>
          <w:sz w:val="22"/>
          <w:szCs w:val="22"/>
        </w:rPr>
        <w:t>:</w:t>
      </w:r>
    </w:p>
    <w:p w14:paraId="1C2DD37E" w14:textId="390F0E00" w:rsidR="009936BB" w:rsidRDefault="00753575" w:rsidP="009936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Trained and c</w:t>
      </w:r>
      <w:r w:rsidR="00A52189">
        <w:rPr>
          <w:rFonts w:ascii="Garamond" w:eastAsia="Times New Roman" w:hAnsi="Garamond" w:cs="Arial"/>
          <w:sz w:val="22"/>
          <w:szCs w:val="22"/>
        </w:rPr>
        <w:t>oached</w:t>
      </w:r>
      <w:r w:rsid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="00CA7A00">
        <w:rPr>
          <w:rFonts w:ascii="Garamond" w:eastAsia="Times New Roman" w:hAnsi="Garamond" w:cs="Arial"/>
          <w:sz w:val="22"/>
          <w:szCs w:val="22"/>
        </w:rPr>
        <w:t>cities</w:t>
      </w:r>
      <w:r w:rsid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="00CA7A00">
        <w:rPr>
          <w:rFonts w:ascii="Garamond" w:eastAsia="Times New Roman" w:hAnsi="Garamond" w:cs="Arial"/>
          <w:sz w:val="22"/>
          <w:szCs w:val="22"/>
        </w:rPr>
        <w:t>globally</w:t>
      </w:r>
      <w:r w:rsidR="00D37627">
        <w:rPr>
          <w:rFonts w:ascii="Garamond" w:eastAsia="Times New Roman" w:hAnsi="Garamond" w:cs="Arial"/>
          <w:sz w:val="22"/>
          <w:szCs w:val="22"/>
        </w:rPr>
        <w:t xml:space="preserve"> in design methodology through programs offered by Bloomberg Philanthropies</w:t>
      </w:r>
      <w:r w:rsidR="00CD01CF">
        <w:rPr>
          <w:rFonts w:ascii="Garamond" w:eastAsia="Times New Roman" w:hAnsi="Garamond" w:cs="Arial"/>
          <w:sz w:val="22"/>
          <w:szCs w:val="22"/>
        </w:rPr>
        <w:t>, including the 2017 Mayors Challenge and</w:t>
      </w:r>
      <w:r w:rsidR="00146AC8">
        <w:rPr>
          <w:rFonts w:ascii="Garamond" w:eastAsia="Times New Roman" w:hAnsi="Garamond" w:cs="Arial"/>
          <w:sz w:val="22"/>
          <w:szCs w:val="22"/>
        </w:rPr>
        <w:t xml:space="preserve"> </w:t>
      </w:r>
      <w:r w:rsidR="00CA7A00">
        <w:rPr>
          <w:rFonts w:ascii="Garamond" w:eastAsia="Times New Roman" w:hAnsi="Garamond" w:cs="Arial"/>
          <w:sz w:val="22"/>
          <w:szCs w:val="22"/>
        </w:rPr>
        <w:t>the Bloomberg Harvar</w:t>
      </w:r>
      <w:r w:rsidR="004B718D">
        <w:rPr>
          <w:rFonts w:ascii="Garamond" w:eastAsia="Times New Roman" w:hAnsi="Garamond" w:cs="Arial"/>
          <w:sz w:val="22"/>
          <w:szCs w:val="22"/>
        </w:rPr>
        <w:t>d City Leadership Initiative, a global</w:t>
      </w:r>
      <w:r w:rsidR="00CA7A00">
        <w:rPr>
          <w:rFonts w:ascii="Garamond" w:eastAsia="Times New Roman" w:hAnsi="Garamond" w:cs="Arial"/>
          <w:sz w:val="22"/>
          <w:szCs w:val="22"/>
        </w:rPr>
        <w:t xml:space="preserve"> executive education program for mayors and senior city leaders</w:t>
      </w:r>
      <w:r w:rsidR="009936BB" w:rsidRPr="009936BB">
        <w:rPr>
          <w:rFonts w:ascii="Garamond" w:eastAsia="Times New Roman" w:hAnsi="Garamond" w:cs="Arial"/>
          <w:sz w:val="22"/>
          <w:szCs w:val="22"/>
        </w:rPr>
        <w:t>.</w:t>
      </w:r>
    </w:p>
    <w:p w14:paraId="3BB70273" w14:textId="35D52112" w:rsidR="00420BCE" w:rsidRDefault="00420BCE" w:rsidP="00420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Led the creation of a strategy and operating model for University of West London’s Westmont Enterprise Hub, which were used to launch this center in early 2018.</w:t>
      </w:r>
    </w:p>
    <w:p w14:paraId="5FCAF348" w14:textId="1612A428" w:rsidR="00046023" w:rsidRPr="00420BCE" w:rsidRDefault="00046023" w:rsidP="00420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Built clients’ in-house innovation capabilities through programs covering assessments of current capabilities, design and delivery of bespoke training, coaching in projects and org. design.</w:t>
      </w:r>
    </w:p>
    <w:p w14:paraId="5E6AC310" w14:textId="4F2BC2F8" w:rsidR="009936BB" w:rsidRDefault="00D37627" w:rsidP="009936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Led the development </w:t>
      </w:r>
      <w:r w:rsidR="00327344">
        <w:rPr>
          <w:rFonts w:ascii="Garamond" w:eastAsia="Times New Roman" w:hAnsi="Garamond" w:cs="Arial"/>
          <w:sz w:val="22"/>
          <w:szCs w:val="22"/>
        </w:rPr>
        <w:t>and delivery of curriculum and learning experiences</w:t>
      </w:r>
      <w:r>
        <w:rPr>
          <w:rFonts w:ascii="Garamond" w:eastAsia="Times New Roman" w:hAnsi="Garamond" w:cs="Arial"/>
          <w:sz w:val="22"/>
          <w:szCs w:val="22"/>
        </w:rPr>
        <w:t xml:space="preserve"> for </w:t>
      </w:r>
      <w:r w:rsidR="00327344">
        <w:rPr>
          <w:rFonts w:ascii="Garamond" w:eastAsia="Times New Roman" w:hAnsi="Garamond" w:cs="Arial"/>
          <w:sz w:val="22"/>
          <w:szCs w:val="22"/>
        </w:rPr>
        <w:t>several clients, including</w:t>
      </w:r>
      <w:r>
        <w:rPr>
          <w:rFonts w:ascii="Garamond" w:eastAsia="Times New Roman" w:hAnsi="Garamond" w:cs="Arial"/>
          <w:sz w:val="22"/>
          <w:szCs w:val="22"/>
        </w:rPr>
        <w:t xml:space="preserve"> Discover Financial Services</w:t>
      </w:r>
      <w:r w:rsidR="00327344">
        <w:rPr>
          <w:rFonts w:ascii="Garamond" w:eastAsia="Times New Roman" w:hAnsi="Garamond" w:cs="Arial"/>
          <w:sz w:val="22"/>
          <w:szCs w:val="22"/>
        </w:rPr>
        <w:t>, Chicago Public Schools and Prudential Assurance</w:t>
      </w:r>
      <w:r w:rsidR="009936BB" w:rsidRPr="009936BB">
        <w:rPr>
          <w:rFonts w:ascii="Garamond" w:eastAsia="Times New Roman" w:hAnsi="Garamond" w:cs="Arial"/>
          <w:sz w:val="22"/>
          <w:szCs w:val="22"/>
        </w:rPr>
        <w:t>.</w:t>
      </w:r>
    </w:p>
    <w:p w14:paraId="45CD922B" w14:textId="64305F8E" w:rsidR="00046023" w:rsidRPr="00046023" w:rsidRDefault="00046023" w:rsidP="00046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Co-chaired the first U.S. national conference of the Service Design Network.</w:t>
      </w:r>
    </w:p>
    <w:p w14:paraId="318C1AF2" w14:textId="4CE6F02E" w:rsidR="00190B95" w:rsidRPr="009936BB" w:rsidRDefault="00190B95" w:rsidP="009936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Facilitated</w:t>
      </w:r>
      <w:r w:rsidR="00146AC8">
        <w:rPr>
          <w:rFonts w:ascii="Garamond" w:eastAsia="Times New Roman" w:hAnsi="Garamond" w:cs="Arial"/>
          <w:sz w:val="22"/>
          <w:szCs w:val="22"/>
        </w:rPr>
        <w:t xml:space="preserve"> long-term</w:t>
      </w:r>
      <w:r>
        <w:rPr>
          <w:rFonts w:ascii="Garamond" w:eastAsia="Times New Roman" w:hAnsi="Garamond" w:cs="Arial"/>
          <w:sz w:val="22"/>
          <w:szCs w:val="22"/>
        </w:rPr>
        <w:t xml:space="preserve"> innovation strategy programs for </w:t>
      </w:r>
      <w:r w:rsidR="00A52189">
        <w:rPr>
          <w:rFonts w:ascii="Garamond" w:eastAsia="Times New Roman" w:hAnsi="Garamond" w:cs="Arial"/>
          <w:sz w:val="22"/>
          <w:szCs w:val="22"/>
        </w:rPr>
        <w:t>a variety of clients, ranging from start-up founders to executive teams at major global corporations</w:t>
      </w:r>
      <w:r>
        <w:rPr>
          <w:rFonts w:ascii="Garamond" w:eastAsia="Times New Roman" w:hAnsi="Garamond" w:cs="Arial"/>
          <w:sz w:val="22"/>
          <w:szCs w:val="22"/>
        </w:rPr>
        <w:t>.</w:t>
      </w:r>
    </w:p>
    <w:p w14:paraId="2553F048" w14:textId="77777777" w:rsidR="009936BB" w:rsidRPr="009936BB" w:rsidRDefault="009936BB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</w:p>
    <w:p w14:paraId="40CA34C6" w14:textId="11277E73" w:rsidR="009936BB" w:rsidRPr="009936BB" w:rsidRDefault="009936BB" w:rsidP="009936BB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Adjunct Faculty</w:t>
      </w:r>
      <w:r>
        <w:rPr>
          <w:rFonts w:ascii="Garamond" w:eastAsia="Times New Roman" w:hAnsi="Garamond" w:cs="Arial"/>
          <w:sz w:val="22"/>
          <w:szCs w:val="22"/>
        </w:rPr>
        <w:tab/>
      </w:r>
      <w:r w:rsidRPr="009936BB">
        <w:rPr>
          <w:rFonts w:ascii="Garamond" w:eastAsia="Times New Roman" w:hAnsi="Garamond" w:cs="Arial"/>
          <w:sz w:val="22"/>
          <w:szCs w:val="22"/>
        </w:rPr>
        <w:t>3/2012 –</w:t>
      </w:r>
      <w:r>
        <w:rPr>
          <w:rFonts w:ascii="Garamond" w:eastAsia="Times New Roman" w:hAnsi="Garamond" w:cs="Arial"/>
          <w:sz w:val="22"/>
          <w:szCs w:val="22"/>
        </w:rPr>
        <w:t xml:space="preserve"> Present</w:t>
      </w:r>
    </w:p>
    <w:p w14:paraId="294D1660" w14:textId="074A895F" w:rsidR="009936BB" w:rsidRPr="009936BB" w:rsidRDefault="009936BB" w:rsidP="009936BB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IIT Institute of Design</w:t>
      </w:r>
      <w:r>
        <w:rPr>
          <w:rFonts w:ascii="Garamond" w:eastAsia="Times New Roman" w:hAnsi="Garamond" w:cs="Arial"/>
          <w:sz w:val="22"/>
          <w:szCs w:val="22"/>
        </w:rPr>
        <w:tab/>
      </w:r>
      <w:r w:rsidRPr="009936BB">
        <w:rPr>
          <w:rFonts w:ascii="Garamond" w:eastAsia="Times New Roman" w:hAnsi="Garamond" w:cs="Arial"/>
          <w:sz w:val="22"/>
          <w:szCs w:val="22"/>
        </w:rPr>
        <w:t>Chicago, IL</w:t>
      </w:r>
    </w:p>
    <w:p w14:paraId="3E2CA200" w14:textId="2D5C9432" w:rsidR="009936BB" w:rsidRPr="009936BB" w:rsidRDefault="009936BB" w:rsidP="00993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sz w:val="22"/>
          <w:szCs w:val="22"/>
        </w:rPr>
        <w:t xml:space="preserve">Currently teach a course </w:t>
      </w:r>
      <w:r w:rsidR="00190B95">
        <w:rPr>
          <w:rFonts w:ascii="Garamond" w:eastAsia="Times New Roman" w:hAnsi="Garamond" w:cs="Arial"/>
          <w:sz w:val="22"/>
          <w:szCs w:val="22"/>
        </w:rPr>
        <w:t>titled “Engaging Stakeholders in I</w:t>
      </w:r>
      <w:r w:rsidRPr="009936BB">
        <w:rPr>
          <w:rFonts w:ascii="Garamond" w:eastAsia="Times New Roman" w:hAnsi="Garamond" w:cs="Arial"/>
          <w:sz w:val="22"/>
          <w:szCs w:val="22"/>
        </w:rPr>
        <w:t>nnovation</w:t>
      </w:r>
      <w:r w:rsidR="00190B95">
        <w:rPr>
          <w:rFonts w:ascii="Garamond" w:eastAsia="Times New Roman" w:hAnsi="Garamond" w:cs="Arial"/>
          <w:sz w:val="22"/>
          <w:szCs w:val="22"/>
        </w:rPr>
        <w:t>”</w:t>
      </w:r>
      <w:r w:rsidRPr="009936BB">
        <w:rPr>
          <w:rFonts w:ascii="Garamond" w:eastAsia="Times New Roman" w:hAnsi="Garamond" w:cs="Arial"/>
          <w:sz w:val="22"/>
          <w:szCs w:val="22"/>
        </w:rPr>
        <w:t xml:space="preserve"> at the </w:t>
      </w:r>
      <w:r w:rsidR="00190B95">
        <w:rPr>
          <w:rFonts w:ascii="Garamond" w:eastAsia="Times New Roman" w:hAnsi="Garamond" w:cs="Arial"/>
          <w:sz w:val="22"/>
          <w:szCs w:val="22"/>
        </w:rPr>
        <w:t xml:space="preserve">IIT </w:t>
      </w:r>
      <w:r w:rsidRPr="009936BB">
        <w:rPr>
          <w:rFonts w:ascii="Garamond" w:eastAsia="Times New Roman" w:hAnsi="Garamond" w:cs="Arial"/>
          <w:sz w:val="22"/>
          <w:szCs w:val="22"/>
        </w:rPr>
        <w:t>Institute of Design, a school that offers the largest full-time graduate design program in the U.S.</w:t>
      </w:r>
    </w:p>
    <w:p w14:paraId="13B0A015" w14:textId="77777777" w:rsidR="009936BB" w:rsidRDefault="009936BB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</w:p>
    <w:p w14:paraId="514FACA5" w14:textId="6D7A02F5" w:rsidR="009936BB" w:rsidRPr="009936BB" w:rsidRDefault="009936BB" w:rsidP="009936BB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Manager, Customer Experience Advisory</w:t>
      </w:r>
      <w:r>
        <w:rPr>
          <w:rFonts w:ascii="Garamond" w:eastAsia="Times New Roman" w:hAnsi="Garamond" w:cs="Arial"/>
          <w:sz w:val="22"/>
          <w:szCs w:val="22"/>
        </w:rPr>
        <w:tab/>
      </w:r>
      <w:r w:rsidRPr="009936BB">
        <w:rPr>
          <w:rFonts w:ascii="Garamond" w:eastAsia="Times New Roman" w:hAnsi="Garamond" w:cs="Arial"/>
          <w:sz w:val="22"/>
          <w:szCs w:val="22"/>
        </w:rPr>
        <w:t>2/2013 – 4/2014</w:t>
      </w:r>
    </w:p>
    <w:p w14:paraId="42D2A369" w14:textId="5F77D643" w:rsidR="009936BB" w:rsidRPr="009936BB" w:rsidRDefault="009936BB" w:rsidP="009936BB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b/>
          <w:sz w:val="22"/>
          <w:szCs w:val="22"/>
        </w:rPr>
        <w:t>PwC (Price Waterhouse Coopers)</w:t>
      </w:r>
      <w:r>
        <w:rPr>
          <w:rFonts w:ascii="Garamond" w:eastAsia="Times New Roman" w:hAnsi="Garamond" w:cs="Arial"/>
          <w:sz w:val="22"/>
          <w:szCs w:val="22"/>
        </w:rPr>
        <w:tab/>
      </w:r>
      <w:r w:rsidRPr="009936BB">
        <w:rPr>
          <w:rFonts w:ascii="Garamond" w:eastAsia="Times New Roman" w:hAnsi="Garamond" w:cs="Arial"/>
          <w:sz w:val="22"/>
          <w:szCs w:val="22"/>
        </w:rPr>
        <w:t>Chicago, IL</w:t>
      </w:r>
    </w:p>
    <w:p w14:paraId="4746A9EB" w14:textId="1E5A01E2" w:rsidR="009936BB" w:rsidRPr="00AE13E0" w:rsidRDefault="009936BB" w:rsidP="00AE13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sz w:val="22"/>
          <w:szCs w:val="22"/>
        </w:rPr>
        <w:t>Responsible for the design and management of Customer Experience projects, including strategy,</w:t>
      </w:r>
      <w:r w:rsidR="00AE13E0">
        <w:rPr>
          <w:rFonts w:ascii="Garamond" w:eastAsia="Times New Roman" w:hAnsi="Garamond" w:cs="Arial"/>
          <w:sz w:val="22"/>
          <w:szCs w:val="22"/>
        </w:rPr>
        <w:t xml:space="preserve"> </w:t>
      </w:r>
      <w:r w:rsidRPr="00AE13E0">
        <w:rPr>
          <w:rFonts w:ascii="Garamond" w:eastAsia="Times New Roman" w:hAnsi="Garamond" w:cs="Arial"/>
          <w:sz w:val="22"/>
          <w:szCs w:val="22"/>
        </w:rPr>
        <w:t>market research, ideation, tes</w:t>
      </w:r>
      <w:r w:rsidR="00AE13E0">
        <w:rPr>
          <w:rFonts w:ascii="Garamond" w:eastAsia="Times New Roman" w:hAnsi="Garamond" w:cs="Arial"/>
          <w:sz w:val="22"/>
          <w:szCs w:val="22"/>
        </w:rPr>
        <w:t>ting, and implementation</w:t>
      </w:r>
      <w:r w:rsidRPr="00AE13E0">
        <w:rPr>
          <w:rFonts w:ascii="Garamond" w:eastAsia="Times New Roman" w:hAnsi="Garamond" w:cs="Arial"/>
          <w:sz w:val="22"/>
          <w:szCs w:val="22"/>
        </w:rPr>
        <w:t xml:space="preserve"> for firms in the Financial Services sector.</w:t>
      </w:r>
    </w:p>
    <w:p w14:paraId="7CF1899D" w14:textId="7E070966" w:rsidR="009936BB" w:rsidRPr="009936BB" w:rsidRDefault="009936BB" w:rsidP="00993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sz w:val="22"/>
          <w:szCs w:val="22"/>
        </w:rPr>
        <w:t>Contribute</w:t>
      </w:r>
      <w:r w:rsidR="00AE13E0">
        <w:rPr>
          <w:rFonts w:ascii="Garamond" w:eastAsia="Times New Roman" w:hAnsi="Garamond" w:cs="Arial"/>
          <w:sz w:val="22"/>
          <w:szCs w:val="22"/>
        </w:rPr>
        <w:t>d</w:t>
      </w:r>
      <w:r w:rsidRPr="009936BB">
        <w:rPr>
          <w:rFonts w:ascii="Garamond" w:eastAsia="Times New Roman" w:hAnsi="Garamond" w:cs="Arial"/>
          <w:sz w:val="22"/>
          <w:szCs w:val="22"/>
        </w:rPr>
        <w:t xml:space="preserve"> to the development of thought leadership articles in customer experience innovation.</w:t>
      </w:r>
    </w:p>
    <w:p w14:paraId="0E20B2E5" w14:textId="7FFB312C" w:rsidR="009936BB" w:rsidRPr="00AE13E0" w:rsidRDefault="009936BB" w:rsidP="00AE13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9936BB">
        <w:rPr>
          <w:rFonts w:ascii="Garamond" w:eastAsia="Times New Roman" w:hAnsi="Garamond" w:cs="Arial"/>
          <w:sz w:val="22"/>
          <w:szCs w:val="22"/>
        </w:rPr>
        <w:t xml:space="preserve">Managed a program to re-launch the digital experience offered by a major U.S. </w:t>
      </w:r>
      <w:r w:rsidR="00CD01CF">
        <w:rPr>
          <w:rFonts w:ascii="Garamond" w:eastAsia="Times New Roman" w:hAnsi="Garamond" w:cs="Arial"/>
          <w:sz w:val="22"/>
          <w:szCs w:val="22"/>
        </w:rPr>
        <w:t>insur</w:t>
      </w:r>
      <w:r w:rsidRPr="009936BB">
        <w:rPr>
          <w:rFonts w:ascii="Garamond" w:eastAsia="Times New Roman" w:hAnsi="Garamond" w:cs="Arial"/>
          <w:sz w:val="22"/>
          <w:szCs w:val="22"/>
        </w:rPr>
        <w:t>er.</w:t>
      </w:r>
      <w:r w:rsidR="00AE13E0">
        <w:rPr>
          <w:rFonts w:ascii="Garamond" w:eastAsia="Times New Roman" w:hAnsi="Garamond" w:cs="Arial"/>
          <w:sz w:val="22"/>
          <w:szCs w:val="22"/>
        </w:rPr>
        <w:t xml:space="preserve"> </w:t>
      </w:r>
    </w:p>
    <w:p w14:paraId="58789DDF" w14:textId="77777777" w:rsidR="009936BB" w:rsidRDefault="009936BB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</w:p>
    <w:p w14:paraId="3ECD47CB" w14:textId="30FB0F15" w:rsidR="00D37627" w:rsidRDefault="009936BB" w:rsidP="00D37627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AE13E0">
        <w:rPr>
          <w:rFonts w:ascii="Garamond" w:eastAsia="Times New Roman" w:hAnsi="Garamond" w:cs="Arial"/>
          <w:b/>
          <w:sz w:val="22"/>
          <w:szCs w:val="22"/>
        </w:rPr>
        <w:t>Senior Consultant, Innovation Practice Leader</w:t>
      </w:r>
      <w:r w:rsidR="00D37627">
        <w:rPr>
          <w:rFonts w:ascii="Garamond" w:eastAsia="Times New Roman" w:hAnsi="Garamond" w:cs="Arial"/>
          <w:sz w:val="22"/>
          <w:szCs w:val="22"/>
        </w:rPr>
        <w:tab/>
      </w:r>
      <w:r w:rsidR="00D37627" w:rsidRPr="009936BB">
        <w:rPr>
          <w:rFonts w:ascii="Garamond" w:eastAsia="Times New Roman" w:hAnsi="Garamond" w:cs="Arial"/>
          <w:sz w:val="22"/>
          <w:szCs w:val="22"/>
        </w:rPr>
        <w:t>8/2008 – 09/2011</w:t>
      </w:r>
    </w:p>
    <w:p w14:paraId="5A41FB60" w14:textId="4F6D5D9A" w:rsidR="009936BB" w:rsidRPr="009936BB" w:rsidRDefault="009936BB" w:rsidP="00D37627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AE13E0">
        <w:rPr>
          <w:rFonts w:ascii="Garamond" w:eastAsia="Times New Roman" w:hAnsi="Garamond" w:cs="Arial"/>
          <w:b/>
          <w:sz w:val="22"/>
          <w:szCs w:val="22"/>
        </w:rPr>
        <w:t>Second Road</w:t>
      </w:r>
      <w:r w:rsidR="00D37627">
        <w:rPr>
          <w:rFonts w:ascii="Garamond" w:eastAsia="Times New Roman" w:hAnsi="Garamond" w:cs="Arial"/>
          <w:sz w:val="22"/>
          <w:szCs w:val="22"/>
        </w:rPr>
        <w:tab/>
      </w:r>
      <w:r w:rsidRPr="009936BB">
        <w:rPr>
          <w:rFonts w:ascii="Garamond" w:eastAsia="Times New Roman" w:hAnsi="Garamond" w:cs="Arial"/>
          <w:sz w:val="22"/>
          <w:szCs w:val="22"/>
        </w:rPr>
        <w:t>Sydney, Australia</w:t>
      </w:r>
    </w:p>
    <w:p w14:paraId="363E19E7" w14:textId="1FC8F280" w:rsidR="00AE13E0" w:rsidRDefault="00AE13E0" w:rsidP="00D376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Led the creation of a “Strategy Lab” for a large infrastructure company, which yielded a portfolio of </w:t>
      </w:r>
      <w:r w:rsidR="003A128A">
        <w:rPr>
          <w:rFonts w:ascii="Garamond" w:eastAsia="Times New Roman" w:hAnsi="Garamond" w:cs="Arial"/>
          <w:sz w:val="22"/>
          <w:szCs w:val="22"/>
        </w:rPr>
        <w:t xml:space="preserve">innovation </w:t>
      </w:r>
      <w:r>
        <w:rPr>
          <w:rFonts w:ascii="Garamond" w:eastAsia="Times New Roman" w:hAnsi="Garamond" w:cs="Arial"/>
          <w:sz w:val="22"/>
          <w:szCs w:val="22"/>
        </w:rPr>
        <w:t xml:space="preserve">opportunities </w:t>
      </w:r>
      <w:r w:rsidR="003A128A">
        <w:rPr>
          <w:rFonts w:ascii="Garamond" w:eastAsia="Times New Roman" w:hAnsi="Garamond" w:cs="Arial"/>
          <w:sz w:val="22"/>
          <w:szCs w:val="22"/>
        </w:rPr>
        <w:t>across</w:t>
      </w:r>
      <w:r>
        <w:rPr>
          <w:rFonts w:ascii="Garamond" w:eastAsia="Times New Roman" w:hAnsi="Garamond" w:cs="Arial"/>
          <w:sz w:val="22"/>
          <w:szCs w:val="22"/>
        </w:rPr>
        <w:t xml:space="preserve"> markets and sectors. Worked directly with </w:t>
      </w:r>
      <w:r w:rsidR="00753575">
        <w:rPr>
          <w:rFonts w:ascii="Garamond" w:eastAsia="Times New Roman" w:hAnsi="Garamond" w:cs="Arial"/>
          <w:sz w:val="22"/>
          <w:szCs w:val="22"/>
        </w:rPr>
        <w:t>a Division President</w:t>
      </w:r>
      <w:r>
        <w:rPr>
          <w:rFonts w:ascii="Garamond" w:eastAsia="Times New Roman" w:hAnsi="Garamond" w:cs="Arial"/>
          <w:sz w:val="22"/>
          <w:szCs w:val="22"/>
        </w:rPr>
        <w:t xml:space="preserve"> to turn </w:t>
      </w:r>
      <w:r w:rsidR="003A128A">
        <w:rPr>
          <w:rFonts w:ascii="Garamond" w:eastAsia="Times New Roman" w:hAnsi="Garamond" w:cs="Arial"/>
          <w:sz w:val="22"/>
          <w:szCs w:val="22"/>
        </w:rPr>
        <w:t>ideas into revenue-generating services</w:t>
      </w:r>
      <w:r>
        <w:rPr>
          <w:rFonts w:ascii="Garamond" w:eastAsia="Times New Roman" w:hAnsi="Garamond" w:cs="Arial"/>
          <w:sz w:val="22"/>
          <w:szCs w:val="22"/>
        </w:rPr>
        <w:t xml:space="preserve"> that were prototyped and tested in the market.</w:t>
      </w:r>
    </w:p>
    <w:p w14:paraId="33F3AC5B" w14:textId="4C892EC9" w:rsidR="009936BB" w:rsidRDefault="009936BB" w:rsidP="00D376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 xml:space="preserve">Partnered with the Managing Director and senior </w:t>
      </w:r>
      <w:r w:rsidR="00753575">
        <w:rPr>
          <w:rFonts w:ascii="Garamond" w:eastAsia="Times New Roman" w:hAnsi="Garamond" w:cs="Arial"/>
          <w:sz w:val="22"/>
          <w:szCs w:val="22"/>
        </w:rPr>
        <w:t>team</w:t>
      </w:r>
      <w:r w:rsidRPr="00D37627">
        <w:rPr>
          <w:rFonts w:ascii="Garamond" w:eastAsia="Times New Roman" w:hAnsi="Garamond" w:cs="Arial"/>
          <w:sz w:val="22"/>
          <w:szCs w:val="22"/>
        </w:rPr>
        <w:t xml:space="preserve"> of DuPont Australia to design innovative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value propositions for the mining industry</w:t>
      </w:r>
      <w:r w:rsidR="003A128A">
        <w:rPr>
          <w:rFonts w:ascii="Garamond" w:eastAsia="Times New Roman" w:hAnsi="Garamond" w:cs="Arial"/>
          <w:sz w:val="22"/>
          <w:szCs w:val="22"/>
        </w:rPr>
        <w:t>.</w:t>
      </w:r>
      <w:r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="003A128A">
        <w:rPr>
          <w:rFonts w:ascii="Garamond" w:eastAsia="Times New Roman" w:hAnsi="Garamond" w:cs="Arial"/>
          <w:sz w:val="22"/>
          <w:szCs w:val="22"/>
        </w:rPr>
        <w:t>L</w:t>
      </w:r>
      <w:r w:rsidRPr="00D37627">
        <w:rPr>
          <w:rFonts w:ascii="Garamond" w:eastAsia="Times New Roman" w:hAnsi="Garamond" w:cs="Arial"/>
          <w:sz w:val="22"/>
          <w:szCs w:val="22"/>
        </w:rPr>
        <w:t xml:space="preserve">everaging existing products and capabilities </w:t>
      </w:r>
      <w:r w:rsidR="00753575">
        <w:rPr>
          <w:rFonts w:ascii="Garamond" w:eastAsia="Times New Roman" w:hAnsi="Garamond" w:cs="Arial"/>
          <w:sz w:val="22"/>
          <w:szCs w:val="22"/>
        </w:rPr>
        <w:t xml:space="preserve">in new </w:t>
      </w:r>
      <w:r w:rsidR="00753575">
        <w:rPr>
          <w:rFonts w:ascii="Garamond" w:eastAsia="Times New Roman" w:hAnsi="Garamond" w:cs="Arial"/>
          <w:sz w:val="22"/>
          <w:szCs w:val="22"/>
        </w:rPr>
        <w:lastRenderedPageBreak/>
        <w:t>ways,</w:t>
      </w:r>
      <w:r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="003A128A">
        <w:rPr>
          <w:rFonts w:ascii="Garamond" w:eastAsia="Times New Roman" w:hAnsi="Garamond" w:cs="Arial"/>
          <w:sz w:val="22"/>
          <w:szCs w:val="22"/>
        </w:rPr>
        <w:t>t</w:t>
      </w:r>
      <w:r w:rsidRPr="00D37627">
        <w:rPr>
          <w:rFonts w:ascii="Garamond" w:eastAsia="Times New Roman" w:hAnsi="Garamond" w:cs="Arial"/>
          <w:sz w:val="22"/>
          <w:szCs w:val="22"/>
        </w:rPr>
        <w:t>he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resulting portfolio yielded an estimated 10% to 20% organic revenue growth.</w:t>
      </w:r>
    </w:p>
    <w:p w14:paraId="3A1F6DB6" w14:textId="65AD2F42" w:rsidR="00146AC8" w:rsidRPr="00146AC8" w:rsidRDefault="00146AC8" w:rsidP="00146A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Led a yearlong engagement to form a ‘customer experience design’ practice within one of the largest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financial services firms in Australia. This engagement required training</w:t>
      </w:r>
      <w:r w:rsidR="00753575">
        <w:rPr>
          <w:rFonts w:ascii="Garamond" w:eastAsia="Times New Roman" w:hAnsi="Garamond" w:cs="Arial"/>
          <w:sz w:val="22"/>
          <w:szCs w:val="22"/>
        </w:rPr>
        <w:t xml:space="preserve"> delivery</w:t>
      </w:r>
      <w:r w:rsidRPr="00D37627">
        <w:rPr>
          <w:rFonts w:ascii="Garamond" w:eastAsia="Times New Roman" w:hAnsi="Garamond" w:cs="Arial"/>
          <w:sz w:val="22"/>
          <w:szCs w:val="22"/>
        </w:rPr>
        <w:t xml:space="preserve"> in </w:t>
      </w:r>
      <w:r w:rsidR="00753575">
        <w:rPr>
          <w:rFonts w:ascii="Garamond" w:eastAsia="Times New Roman" w:hAnsi="Garamond" w:cs="Arial"/>
          <w:sz w:val="22"/>
          <w:szCs w:val="22"/>
        </w:rPr>
        <w:t>a variety of</w:t>
      </w:r>
      <w:r w:rsidRPr="00D37627">
        <w:rPr>
          <w:rFonts w:ascii="Garamond" w:eastAsia="Times New Roman" w:hAnsi="Garamond" w:cs="Arial"/>
          <w:sz w:val="22"/>
          <w:szCs w:val="22"/>
        </w:rPr>
        <w:t xml:space="preserve"> design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methods, engagement of stakeholders across the organization, and management of projects to develop a pipeline and roadmap of concepts for testing and development.</w:t>
      </w:r>
    </w:p>
    <w:p w14:paraId="2627F54E" w14:textId="57993CA6" w:rsidR="009936BB" w:rsidRPr="00D37627" w:rsidRDefault="009936BB" w:rsidP="00D376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Designed and delivered training for several clients, including “Introduction to Design Thinking,”</w:t>
      </w:r>
    </w:p>
    <w:p w14:paraId="65FA676F" w14:textId="77777777" w:rsidR="009936BB" w:rsidRPr="00D37627" w:rsidRDefault="009936BB" w:rsidP="00D37627">
      <w:pPr>
        <w:pStyle w:val="ListParagraph"/>
        <w:widowControl w:val="0"/>
        <w:autoSpaceDE w:val="0"/>
        <w:autoSpaceDN w:val="0"/>
        <w:adjustRightInd w:val="0"/>
        <w:spacing w:line="300" w:lineRule="auto"/>
        <w:ind w:left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“Qualitative user research” and “Focusing Questions for problem framing.”</w:t>
      </w:r>
    </w:p>
    <w:p w14:paraId="2CB896A1" w14:textId="77777777" w:rsidR="00D37627" w:rsidRDefault="00D37627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</w:p>
    <w:p w14:paraId="525EECB5" w14:textId="32DFAAE2" w:rsidR="009936BB" w:rsidRDefault="009936BB" w:rsidP="00D37627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b/>
          <w:sz w:val="22"/>
          <w:szCs w:val="22"/>
        </w:rPr>
        <w:t>Design Manager, Worldwide Operations and Training</w:t>
      </w:r>
      <w:r w:rsid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="00D37627">
        <w:rPr>
          <w:rFonts w:ascii="Garamond" w:eastAsia="Times New Roman" w:hAnsi="Garamond" w:cs="Arial"/>
          <w:sz w:val="22"/>
          <w:szCs w:val="22"/>
        </w:rPr>
        <w:tab/>
        <w:t>1/2006 – 7/2008</w:t>
      </w:r>
    </w:p>
    <w:p w14:paraId="41394877" w14:textId="64F41DC3" w:rsidR="00AE13E0" w:rsidRPr="009936BB" w:rsidRDefault="00AE13E0" w:rsidP="00D37627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b/>
          <w:sz w:val="22"/>
          <w:szCs w:val="22"/>
        </w:rPr>
        <w:t xml:space="preserve">Design </w:t>
      </w:r>
      <w:r>
        <w:rPr>
          <w:rFonts w:ascii="Garamond" w:eastAsia="Times New Roman" w:hAnsi="Garamond" w:cs="Arial"/>
          <w:b/>
          <w:sz w:val="22"/>
          <w:szCs w:val="22"/>
        </w:rPr>
        <w:t>Consultant</w:t>
      </w:r>
      <w:r w:rsidRPr="00D37627">
        <w:rPr>
          <w:rFonts w:ascii="Garamond" w:eastAsia="Times New Roman" w:hAnsi="Garamond" w:cs="Arial"/>
          <w:b/>
          <w:sz w:val="22"/>
          <w:szCs w:val="22"/>
        </w:rPr>
        <w:t>, Worldwide Operations and Training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>
        <w:rPr>
          <w:rFonts w:ascii="Garamond" w:eastAsia="Times New Roman" w:hAnsi="Garamond" w:cs="Arial"/>
          <w:sz w:val="22"/>
          <w:szCs w:val="22"/>
        </w:rPr>
        <w:tab/>
        <w:t>4/2002 – 12/2005</w:t>
      </w:r>
    </w:p>
    <w:p w14:paraId="0A4DBE6E" w14:textId="49AB5ED1" w:rsidR="009936BB" w:rsidRPr="009936BB" w:rsidRDefault="009936BB" w:rsidP="00D37627">
      <w:pPr>
        <w:widowControl w:val="0"/>
        <w:tabs>
          <w:tab w:val="left" w:pos="6480"/>
        </w:tabs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b/>
          <w:sz w:val="22"/>
          <w:szCs w:val="22"/>
        </w:rPr>
        <w:t>McDonald’s Corporation</w:t>
      </w:r>
      <w:r w:rsid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="00D37627">
        <w:rPr>
          <w:rFonts w:ascii="Garamond" w:eastAsia="Times New Roman" w:hAnsi="Garamond" w:cs="Arial"/>
          <w:sz w:val="22"/>
          <w:szCs w:val="22"/>
        </w:rPr>
        <w:tab/>
      </w:r>
      <w:r w:rsidRPr="009936BB">
        <w:rPr>
          <w:rFonts w:ascii="Garamond" w:eastAsia="Times New Roman" w:hAnsi="Garamond" w:cs="Arial"/>
          <w:sz w:val="22"/>
          <w:szCs w:val="22"/>
        </w:rPr>
        <w:t>Oak Brook, IL</w:t>
      </w:r>
    </w:p>
    <w:p w14:paraId="77BB46C6" w14:textId="629A6AF4" w:rsidR="009936BB" w:rsidRPr="00D37627" w:rsidRDefault="009936BB" w:rsidP="00D376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Managed a global initiative to integrate technologies for training, communications and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scheduling into restaurant operations. Oversaw the efforts of several vendors in the U.S. and partnered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with McDonald’s training leaders in five countries during design, development, and implementation.</w:t>
      </w:r>
    </w:p>
    <w:p w14:paraId="3351874D" w14:textId="147F9713" w:rsidR="009936BB" w:rsidRPr="00D37627" w:rsidRDefault="009936BB" w:rsidP="00D376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Led the design of a training and operations improvement program based on insights from external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benchmarking and market research in the company’s 9 largest global markets. The new solution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significantly reduced the time required to train crew, eliminated the risks of using obsolete content, and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reduced the labor hours required to manage restaurant training programs.</w:t>
      </w:r>
    </w:p>
    <w:p w14:paraId="460D8DF2" w14:textId="77777777" w:rsidR="00AE13E0" w:rsidRDefault="009936BB" w:rsidP="00AE13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Participated in the conceptual design of employee and customer experiences for the next generation of</w:t>
      </w:r>
      <w:r w:rsidR="00D37627" w:rsidRPr="00D37627">
        <w:rPr>
          <w:rFonts w:ascii="Garamond" w:eastAsia="Times New Roman" w:hAnsi="Garamond" w:cs="Arial"/>
          <w:sz w:val="22"/>
          <w:szCs w:val="22"/>
        </w:rPr>
        <w:t xml:space="preserve"> </w:t>
      </w:r>
      <w:r w:rsidRPr="00D37627">
        <w:rPr>
          <w:rFonts w:ascii="Garamond" w:eastAsia="Times New Roman" w:hAnsi="Garamond" w:cs="Arial"/>
          <w:sz w:val="22"/>
          <w:szCs w:val="22"/>
        </w:rPr>
        <w:t>McDonald’s restaurants. This work was featured in Fast Company’s 2010 Master’s of Design issue.</w:t>
      </w:r>
    </w:p>
    <w:p w14:paraId="0426A653" w14:textId="51343432" w:rsidR="00AE13E0" w:rsidRPr="00AE13E0" w:rsidRDefault="00AE13E0" w:rsidP="00AE13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AE13E0">
        <w:rPr>
          <w:rFonts w:ascii="Garamond" w:eastAsia="Times New Roman" w:hAnsi="Garamond" w:cs="Arial"/>
          <w:sz w:val="22"/>
          <w:szCs w:val="22"/>
        </w:rPr>
        <w:t>Led a team through the planning, design and development of global training systems, including an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Pr="00AE13E0">
        <w:rPr>
          <w:rFonts w:ascii="Garamond" w:eastAsia="Times New Roman" w:hAnsi="Garamond" w:cs="Arial"/>
          <w:sz w:val="22"/>
          <w:szCs w:val="22"/>
        </w:rPr>
        <w:t>award-winning e-Learning program for restaurant employees.</w:t>
      </w:r>
    </w:p>
    <w:p w14:paraId="7543454C" w14:textId="77777777" w:rsidR="00D37627" w:rsidRDefault="00D37627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</w:p>
    <w:p w14:paraId="2D388B14" w14:textId="77777777" w:rsidR="009936BB" w:rsidRPr="00D37627" w:rsidRDefault="009936BB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b/>
          <w:sz w:val="22"/>
          <w:szCs w:val="22"/>
        </w:rPr>
      </w:pPr>
      <w:r w:rsidRPr="00D37627">
        <w:rPr>
          <w:rFonts w:ascii="Garamond" w:eastAsia="Times New Roman" w:hAnsi="Garamond" w:cs="Arial"/>
          <w:b/>
          <w:sz w:val="22"/>
          <w:szCs w:val="22"/>
        </w:rPr>
        <w:t>EDUCATION</w:t>
      </w:r>
    </w:p>
    <w:p w14:paraId="6D3C4179" w14:textId="77777777" w:rsidR="009936BB" w:rsidRPr="00D37627" w:rsidRDefault="009936BB" w:rsidP="00D376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MBA, Graduate School of Business, Loyola University Chicago, 2009</w:t>
      </w:r>
    </w:p>
    <w:p w14:paraId="30C65904" w14:textId="1162C733" w:rsidR="00D37627" w:rsidRPr="00D37627" w:rsidRDefault="009936BB" w:rsidP="00D37627">
      <w:pPr>
        <w:pStyle w:val="ListParagraph"/>
        <w:widowControl w:val="0"/>
        <w:autoSpaceDE w:val="0"/>
        <w:autoSpaceDN w:val="0"/>
        <w:adjustRightInd w:val="0"/>
        <w:spacing w:after="80" w:line="300" w:lineRule="auto"/>
        <w:ind w:left="274"/>
        <w:contextualSpacing w:val="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Areas of concentration: Operations Management</w:t>
      </w:r>
      <w:r w:rsidR="00AE13E0">
        <w:rPr>
          <w:rFonts w:ascii="Garamond" w:eastAsia="Times New Roman" w:hAnsi="Garamond" w:cs="Arial"/>
          <w:sz w:val="22"/>
          <w:szCs w:val="22"/>
        </w:rPr>
        <w:t xml:space="preserve"> and International Business</w:t>
      </w:r>
    </w:p>
    <w:p w14:paraId="5355BE18" w14:textId="40004CBC" w:rsidR="009936BB" w:rsidRPr="00D37627" w:rsidRDefault="009936BB" w:rsidP="00D376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80" w:line="300" w:lineRule="auto"/>
        <w:ind w:left="274" w:hanging="270"/>
        <w:contextualSpacing w:val="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 xml:space="preserve">Master's Degree in human-centered design, </w:t>
      </w:r>
      <w:r w:rsidR="00D37627">
        <w:rPr>
          <w:rFonts w:ascii="Garamond" w:eastAsia="Times New Roman" w:hAnsi="Garamond" w:cs="Arial"/>
          <w:sz w:val="22"/>
          <w:szCs w:val="22"/>
        </w:rPr>
        <w:t>IIT Institute of Design</w:t>
      </w:r>
      <w:r w:rsidRPr="00D37627">
        <w:rPr>
          <w:rFonts w:ascii="Garamond" w:eastAsia="Times New Roman" w:hAnsi="Garamond" w:cs="Arial"/>
          <w:sz w:val="22"/>
          <w:szCs w:val="22"/>
        </w:rPr>
        <w:t>, Chicago, 2001</w:t>
      </w:r>
    </w:p>
    <w:p w14:paraId="1B6A6EE5" w14:textId="77777777" w:rsidR="009936BB" w:rsidRPr="00D37627" w:rsidRDefault="009936BB" w:rsidP="00D376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 xml:space="preserve">Bachelor’s Degree in Industrial Design, Universidad </w:t>
      </w:r>
      <w:proofErr w:type="spellStart"/>
      <w:r w:rsidRPr="00D37627">
        <w:rPr>
          <w:rFonts w:ascii="Garamond" w:eastAsia="Times New Roman" w:hAnsi="Garamond" w:cs="Arial"/>
          <w:sz w:val="22"/>
          <w:szCs w:val="22"/>
        </w:rPr>
        <w:t>Javeriana</w:t>
      </w:r>
      <w:proofErr w:type="spellEnd"/>
      <w:r w:rsidRPr="00D37627">
        <w:rPr>
          <w:rFonts w:ascii="Garamond" w:eastAsia="Times New Roman" w:hAnsi="Garamond" w:cs="Arial"/>
          <w:sz w:val="22"/>
          <w:szCs w:val="22"/>
        </w:rPr>
        <w:t>, Bogota, Colombia, 1998</w:t>
      </w:r>
    </w:p>
    <w:p w14:paraId="4451B137" w14:textId="77777777" w:rsidR="00D37627" w:rsidRDefault="00D37627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sz w:val="22"/>
          <w:szCs w:val="22"/>
        </w:rPr>
      </w:pPr>
    </w:p>
    <w:p w14:paraId="5D2D084D" w14:textId="06C2D528" w:rsidR="009936BB" w:rsidRPr="00D37627" w:rsidRDefault="00CD01CF" w:rsidP="009936BB">
      <w:pPr>
        <w:widowControl w:val="0"/>
        <w:autoSpaceDE w:val="0"/>
        <w:autoSpaceDN w:val="0"/>
        <w:adjustRightInd w:val="0"/>
        <w:spacing w:line="300" w:lineRule="auto"/>
        <w:rPr>
          <w:rFonts w:ascii="Garamond" w:eastAsia="Times New Roman" w:hAnsi="Garamond" w:cs="Arial"/>
          <w:b/>
          <w:sz w:val="22"/>
          <w:szCs w:val="22"/>
        </w:rPr>
      </w:pPr>
      <w:r>
        <w:rPr>
          <w:rFonts w:ascii="Garamond" w:eastAsia="Times New Roman" w:hAnsi="Garamond" w:cs="Arial"/>
          <w:b/>
          <w:sz w:val="22"/>
          <w:szCs w:val="22"/>
        </w:rPr>
        <w:t>CERTIFICATIONS AND CONTINUOUS EDUCATION</w:t>
      </w:r>
    </w:p>
    <w:p w14:paraId="50B01500" w14:textId="7336B2F5" w:rsidR="00826D7F" w:rsidRPr="00826D7F" w:rsidRDefault="00826D7F" w:rsidP="00826D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826D7F">
        <w:rPr>
          <w:rFonts w:ascii="Garamond" w:eastAsia="Times New Roman" w:hAnsi="Garamond" w:cs="Arial"/>
          <w:sz w:val="22"/>
          <w:szCs w:val="22"/>
        </w:rPr>
        <w:t>Leading with Equity</w:t>
      </w:r>
      <w:r>
        <w:rPr>
          <w:rFonts w:ascii="Garamond" w:eastAsia="Times New Roman" w:hAnsi="Garamond" w:cs="Arial"/>
          <w:sz w:val="22"/>
          <w:szCs w:val="22"/>
        </w:rPr>
        <w:t xml:space="preserve">, </w:t>
      </w:r>
      <w:r w:rsidRPr="00826D7F">
        <w:rPr>
          <w:rFonts w:ascii="Garamond" w:eastAsia="Times New Roman" w:hAnsi="Garamond" w:cs="Arial"/>
          <w:sz w:val="22"/>
          <w:szCs w:val="22"/>
        </w:rPr>
        <w:t>Allstate Foundation</w:t>
      </w:r>
      <w:r>
        <w:rPr>
          <w:rFonts w:ascii="Garamond" w:eastAsia="Times New Roman" w:hAnsi="Garamond" w:cs="Arial"/>
          <w:sz w:val="22"/>
          <w:szCs w:val="22"/>
        </w:rPr>
        <w:t xml:space="preserve"> &amp; </w:t>
      </w:r>
      <w:r w:rsidRPr="00D37627">
        <w:rPr>
          <w:rFonts w:ascii="Garamond" w:eastAsia="Times New Roman" w:hAnsi="Garamond" w:cs="Arial"/>
          <w:sz w:val="22"/>
          <w:szCs w:val="22"/>
        </w:rPr>
        <w:t>Kellogg School of Management, 20</w:t>
      </w:r>
      <w:r>
        <w:rPr>
          <w:rFonts w:ascii="Garamond" w:eastAsia="Times New Roman" w:hAnsi="Garamond" w:cs="Arial"/>
          <w:sz w:val="22"/>
          <w:szCs w:val="22"/>
        </w:rPr>
        <w:t>21</w:t>
      </w:r>
    </w:p>
    <w:p w14:paraId="15742205" w14:textId="159D5AC6" w:rsidR="00D37627" w:rsidRDefault="00D37627" w:rsidP="00D376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Service Design Master Trainer</w:t>
      </w:r>
      <w:r w:rsidR="00B91367">
        <w:rPr>
          <w:rFonts w:ascii="Garamond" w:eastAsia="Times New Roman" w:hAnsi="Garamond" w:cs="Arial"/>
          <w:sz w:val="22"/>
          <w:szCs w:val="22"/>
        </w:rPr>
        <w:t xml:space="preserve"> &amp; Coach, Service Design Network, 2018</w:t>
      </w:r>
      <w:r w:rsidR="00826D7F">
        <w:rPr>
          <w:rFonts w:ascii="Garamond" w:eastAsia="Times New Roman" w:hAnsi="Garamond" w:cs="Arial"/>
          <w:sz w:val="22"/>
          <w:szCs w:val="22"/>
        </w:rPr>
        <w:t xml:space="preserve"> - 2021</w:t>
      </w:r>
    </w:p>
    <w:p w14:paraId="6611D9DF" w14:textId="7455AB66" w:rsidR="00D37627" w:rsidRDefault="00D37627" w:rsidP="00D376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Certified Trainer in Design Methods, LUMA Institute, 2015</w:t>
      </w:r>
      <w:r w:rsidR="00826D7F">
        <w:rPr>
          <w:rFonts w:ascii="Garamond" w:eastAsia="Times New Roman" w:hAnsi="Garamond" w:cs="Arial"/>
          <w:sz w:val="22"/>
          <w:szCs w:val="22"/>
        </w:rPr>
        <w:t xml:space="preserve"> - 2020</w:t>
      </w:r>
    </w:p>
    <w:p w14:paraId="23A46C42" w14:textId="147C5512" w:rsidR="009936BB" w:rsidRPr="00D37627" w:rsidRDefault="009936BB" w:rsidP="00D376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>Competitive Strategy Program, Kellogg School of Management, 2010</w:t>
      </w:r>
    </w:p>
    <w:p w14:paraId="4315BDD8" w14:textId="1FBF6478" w:rsidR="009936BB" w:rsidRPr="009F6A8D" w:rsidRDefault="009936BB" w:rsidP="009F6A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270" w:hanging="270"/>
        <w:rPr>
          <w:rFonts w:ascii="Garamond" w:eastAsia="Times New Roman" w:hAnsi="Garamond" w:cs="Arial"/>
          <w:sz w:val="22"/>
          <w:szCs w:val="22"/>
        </w:rPr>
      </w:pPr>
      <w:r w:rsidRPr="00D37627">
        <w:rPr>
          <w:rFonts w:ascii="Garamond" w:eastAsia="Times New Roman" w:hAnsi="Garamond" w:cs="Arial"/>
          <w:sz w:val="22"/>
          <w:szCs w:val="22"/>
        </w:rPr>
        <w:t xml:space="preserve">Human Performance Improvement Certificate, </w:t>
      </w:r>
      <w:r w:rsidR="009F6A8D">
        <w:rPr>
          <w:rFonts w:ascii="Garamond" w:eastAsia="Times New Roman" w:hAnsi="Garamond" w:cs="Arial"/>
          <w:sz w:val="22"/>
          <w:szCs w:val="22"/>
        </w:rPr>
        <w:t>Association for Talent</w:t>
      </w:r>
      <w:r w:rsidRPr="00D37627">
        <w:rPr>
          <w:rFonts w:ascii="Garamond" w:eastAsia="Times New Roman" w:hAnsi="Garamond" w:cs="Arial"/>
          <w:sz w:val="22"/>
          <w:szCs w:val="22"/>
        </w:rPr>
        <w:t xml:space="preserve"> Development,</w:t>
      </w:r>
      <w:r w:rsidR="009F6A8D">
        <w:rPr>
          <w:rFonts w:ascii="Garamond" w:eastAsia="Times New Roman" w:hAnsi="Garamond" w:cs="Arial"/>
          <w:sz w:val="22"/>
          <w:szCs w:val="22"/>
        </w:rPr>
        <w:t xml:space="preserve"> </w:t>
      </w:r>
      <w:r w:rsidRPr="009F6A8D">
        <w:rPr>
          <w:rFonts w:ascii="Garamond" w:eastAsia="Times New Roman" w:hAnsi="Garamond" w:cs="Arial"/>
          <w:sz w:val="22"/>
          <w:szCs w:val="22"/>
        </w:rPr>
        <w:t>2004</w:t>
      </w:r>
    </w:p>
    <w:p w14:paraId="2CD3EC7A" w14:textId="3FFAEC77" w:rsidR="009936BB" w:rsidRPr="00D37627" w:rsidRDefault="009936BB" w:rsidP="00753575">
      <w:pPr>
        <w:pStyle w:val="ListParagraph"/>
        <w:spacing w:line="300" w:lineRule="auto"/>
        <w:ind w:left="270"/>
        <w:rPr>
          <w:rFonts w:ascii="Garamond" w:eastAsia="Times New Roman" w:hAnsi="Garamond" w:cs="Arial"/>
          <w:sz w:val="22"/>
          <w:szCs w:val="22"/>
        </w:rPr>
      </w:pPr>
    </w:p>
    <w:sectPr w:rsidR="009936BB" w:rsidRPr="00D37627" w:rsidSect="00CA7A00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26C"/>
    <w:multiLevelType w:val="hybridMultilevel"/>
    <w:tmpl w:val="2B582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00C0B"/>
    <w:multiLevelType w:val="hybridMultilevel"/>
    <w:tmpl w:val="7E341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049D8"/>
    <w:multiLevelType w:val="hybridMultilevel"/>
    <w:tmpl w:val="598A9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640DC"/>
    <w:multiLevelType w:val="hybridMultilevel"/>
    <w:tmpl w:val="0150C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96B7F"/>
    <w:multiLevelType w:val="hybridMultilevel"/>
    <w:tmpl w:val="4D08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F1FD7"/>
    <w:multiLevelType w:val="hybridMultilevel"/>
    <w:tmpl w:val="4C9A0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56A"/>
    <w:rsid w:val="00046023"/>
    <w:rsid w:val="00146AC8"/>
    <w:rsid w:val="00190B95"/>
    <w:rsid w:val="002849F2"/>
    <w:rsid w:val="00327344"/>
    <w:rsid w:val="00366F89"/>
    <w:rsid w:val="003A128A"/>
    <w:rsid w:val="003A2C59"/>
    <w:rsid w:val="003C556A"/>
    <w:rsid w:val="00420BCE"/>
    <w:rsid w:val="00474760"/>
    <w:rsid w:val="004B718D"/>
    <w:rsid w:val="006512E7"/>
    <w:rsid w:val="006D2FC1"/>
    <w:rsid w:val="00732C40"/>
    <w:rsid w:val="00753575"/>
    <w:rsid w:val="00826D7F"/>
    <w:rsid w:val="00866593"/>
    <w:rsid w:val="008F78D2"/>
    <w:rsid w:val="009936BB"/>
    <w:rsid w:val="009F6A8D"/>
    <w:rsid w:val="00A32157"/>
    <w:rsid w:val="00A52189"/>
    <w:rsid w:val="00A75376"/>
    <w:rsid w:val="00AE13E0"/>
    <w:rsid w:val="00B50644"/>
    <w:rsid w:val="00B729F0"/>
    <w:rsid w:val="00B91367"/>
    <w:rsid w:val="00BD514D"/>
    <w:rsid w:val="00CA7A00"/>
    <w:rsid w:val="00CD01CF"/>
    <w:rsid w:val="00CF2987"/>
    <w:rsid w:val="00D104F5"/>
    <w:rsid w:val="00D37627"/>
    <w:rsid w:val="00ED3C18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24EA"/>
  <w14:defaultImageDpi w14:val="300"/>
  <w15:docId w15:val="{AFB0BE07-E073-6642-8F28-14D7465C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3C1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3C556A"/>
  </w:style>
  <w:style w:type="character" w:customStyle="1" w:styleId="paboldtext">
    <w:name w:val="paboldtext"/>
    <w:basedOn w:val="DefaultParagraphFont"/>
    <w:rsid w:val="003C556A"/>
  </w:style>
  <w:style w:type="table" w:styleId="TableGrid">
    <w:name w:val="Table Grid"/>
    <w:basedOn w:val="TableNormal"/>
    <w:uiPriority w:val="59"/>
    <w:rsid w:val="003C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3C1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36BB"/>
    <w:pPr>
      <w:ind w:left="720"/>
      <w:contextualSpacing/>
    </w:pPr>
  </w:style>
  <w:style w:type="character" w:customStyle="1" w:styleId="field">
    <w:name w:val="field"/>
    <w:basedOn w:val="DefaultParagraphFont"/>
    <w:rsid w:val="00146AC8"/>
  </w:style>
  <w:style w:type="character" w:styleId="Strong">
    <w:name w:val="Strong"/>
    <w:basedOn w:val="DefaultParagraphFont"/>
    <w:uiPriority w:val="22"/>
    <w:qFormat/>
    <w:rsid w:val="003A128A"/>
    <w:rPr>
      <w:b/>
      <w:bCs/>
    </w:rPr>
  </w:style>
  <w:style w:type="character" w:customStyle="1" w:styleId="il">
    <w:name w:val="il"/>
    <w:basedOn w:val="DefaultParagraphFont"/>
    <w:rsid w:val="0082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4440</Characters>
  <Application>Microsoft Office Word</Application>
  <DocSecurity>0</DocSecurity>
  <Lines>37</Lines>
  <Paragraphs>10</Paragraphs>
  <ScaleCrop>false</ScaleCrop>
  <Company>Conic Group, LLC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Ocampo</dc:creator>
  <cp:keywords/>
  <dc:description/>
  <cp:lastModifiedBy>Ruben Ocampo</cp:lastModifiedBy>
  <cp:revision>4</cp:revision>
  <cp:lastPrinted>2019-07-10T12:30:00Z</cp:lastPrinted>
  <dcterms:created xsi:type="dcterms:W3CDTF">2021-08-17T01:02:00Z</dcterms:created>
  <dcterms:modified xsi:type="dcterms:W3CDTF">2021-08-17T01:46:00Z</dcterms:modified>
</cp:coreProperties>
</file>